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A7BFB">
      <w:pPr>
        <w:spacing w:line="360" w:lineRule="auto"/>
        <w:rPr>
          <w:rFonts w:ascii="微软雅黑" w:hAnsi="微软雅黑" w:eastAsia="微软雅黑"/>
          <w:sz w:val="28"/>
          <w:szCs w:val="28"/>
        </w:rPr>
      </w:pPr>
      <w:r>
        <w:rPr>
          <w:rFonts w:hint="eastAsia" w:ascii="微软雅黑" w:hAnsi="微软雅黑" w:eastAsia="微软雅黑"/>
          <w:sz w:val="28"/>
          <w:szCs w:val="28"/>
        </w:rPr>
        <w:t>附件一：供应商报名函</w:t>
      </w:r>
    </w:p>
    <w:p w14:paraId="09B5B2B4">
      <w:pPr>
        <w:pStyle w:val="5"/>
      </w:pPr>
      <w:r>
        <w:rPr>
          <w:rFonts w:hint="eastAsia"/>
        </w:rPr>
        <w:t>广药集团</w:t>
      </w:r>
      <w:r>
        <w:t>2026-2027年搜索引擎优化SEO及AI工具优化GEO</w:t>
      </w:r>
      <w:r>
        <w:rPr>
          <w:rFonts w:eastAsia="仿宋_GB2312" w:cs="Times New Roman"/>
          <w:color w:val="000000" w:themeColor="text1"/>
          <w:kern w:val="2"/>
          <w:szCs w:val="32"/>
          <w14:textFill>
            <w14:solidFill>
              <w14:schemeClr w14:val="tx1"/>
            </w14:solidFill>
          </w14:textFill>
        </w:rPr>
        <w:t>/</w:t>
      </w:r>
      <w:r>
        <w:rPr>
          <w:rFonts w:hint="eastAsia"/>
        </w:rPr>
        <w:t>GAO</w:t>
      </w:r>
      <w:r>
        <w:t>意向供应</w:t>
      </w:r>
      <w:r>
        <w:rPr>
          <w:rFonts w:hint="eastAsia"/>
        </w:rPr>
        <w:t>商报名表</w:t>
      </w:r>
    </w:p>
    <w:p w14:paraId="5F0534B9">
      <w:pPr>
        <w:pStyle w:val="5"/>
      </w:pPr>
    </w:p>
    <w:p w14:paraId="511CE5AA">
      <w:pPr>
        <w:numPr>
          <w:ilvl w:val="0"/>
          <w:numId w:val="2"/>
        </w:numPr>
        <w:tabs>
          <w:tab w:val="left" w:pos="1481"/>
        </w:tabs>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供应商基本信息</w:t>
      </w:r>
    </w:p>
    <w:tbl>
      <w:tblPr>
        <w:tblStyle w:val="7"/>
        <w:tblW w:w="98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5"/>
        <w:gridCol w:w="2685"/>
        <w:gridCol w:w="1485"/>
        <w:gridCol w:w="3135"/>
      </w:tblGrid>
      <w:tr w14:paraId="25993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14:paraId="3C5C3DA8">
            <w:pPr>
              <w:jc w:val="center"/>
              <w:rPr>
                <w:kern w:val="0"/>
                <w:sz w:val="28"/>
                <w:szCs w:val="28"/>
              </w:rPr>
            </w:pPr>
            <w:r>
              <w:rPr>
                <w:rFonts w:hint="eastAsia"/>
                <w:kern w:val="0"/>
                <w:sz w:val="28"/>
                <w:szCs w:val="28"/>
              </w:rPr>
              <w:t>供应商名称</w:t>
            </w:r>
          </w:p>
        </w:tc>
        <w:tc>
          <w:tcPr>
            <w:tcW w:w="7305" w:type="dxa"/>
            <w:gridSpan w:val="3"/>
          </w:tcPr>
          <w:p w14:paraId="234ACB7E">
            <w:pPr>
              <w:jc w:val="center"/>
              <w:rPr>
                <w:kern w:val="0"/>
                <w:sz w:val="28"/>
                <w:szCs w:val="28"/>
              </w:rPr>
            </w:pPr>
          </w:p>
        </w:tc>
      </w:tr>
      <w:tr w14:paraId="46288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14:paraId="366138EA">
            <w:pPr>
              <w:jc w:val="center"/>
              <w:rPr>
                <w:kern w:val="0"/>
                <w:sz w:val="28"/>
                <w:szCs w:val="28"/>
              </w:rPr>
            </w:pPr>
            <w:r>
              <w:rPr>
                <w:rFonts w:hint="eastAsia"/>
                <w:kern w:val="0"/>
                <w:sz w:val="28"/>
                <w:szCs w:val="28"/>
              </w:rPr>
              <w:t>统一社会信用代码</w:t>
            </w:r>
          </w:p>
        </w:tc>
        <w:tc>
          <w:tcPr>
            <w:tcW w:w="7305" w:type="dxa"/>
            <w:gridSpan w:val="3"/>
          </w:tcPr>
          <w:p w14:paraId="7304DCFC">
            <w:pPr>
              <w:jc w:val="center"/>
              <w:rPr>
                <w:kern w:val="0"/>
                <w:sz w:val="28"/>
                <w:szCs w:val="28"/>
              </w:rPr>
            </w:pPr>
          </w:p>
        </w:tc>
      </w:tr>
      <w:tr w14:paraId="1D67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14:paraId="101BB6F0">
            <w:pPr>
              <w:jc w:val="center"/>
              <w:rPr>
                <w:kern w:val="0"/>
                <w:sz w:val="28"/>
                <w:szCs w:val="28"/>
              </w:rPr>
            </w:pPr>
            <w:r>
              <w:rPr>
                <w:rFonts w:hint="eastAsia"/>
                <w:kern w:val="0"/>
                <w:sz w:val="28"/>
                <w:szCs w:val="28"/>
              </w:rPr>
              <w:t>注册资本</w:t>
            </w:r>
          </w:p>
        </w:tc>
        <w:tc>
          <w:tcPr>
            <w:tcW w:w="2685" w:type="dxa"/>
          </w:tcPr>
          <w:p w14:paraId="2DE177CB">
            <w:pPr>
              <w:jc w:val="center"/>
              <w:rPr>
                <w:kern w:val="0"/>
                <w:sz w:val="28"/>
                <w:szCs w:val="28"/>
              </w:rPr>
            </w:pPr>
          </w:p>
        </w:tc>
        <w:tc>
          <w:tcPr>
            <w:tcW w:w="1485" w:type="dxa"/>
          </w:tcPr>
          <w:p w14:paraId="0A594397">
            <w:pPr>
              <w:jc w:val="center"/>
              <w:rPr>
                <w:kern w:val="0"/>
                <w:sz w:val="28"/>
                <w:szCs w:val="28"/>
              </w:rPr>
            </w:pPr>
            <w:r>
              <w:rPr>
                <w:rFonts w:hint="eastAsia"/>
                <w:kern w:val="0"/>
                <w:sz w:val="28"/>
                <w:szCs w:val="28"/>
              </w:rPr>
              <w:t>成立时间</w:t>
            </w:r>
          </w:p>
        </w:tc>
        <w:tc>
          <w:tcPr>
            <w:tcW w:w="3135" w:type="dxa"/>
          </w:tcPr>
          <w:p w14:paraId="03C9AD09">
            <w:pPr>
              <w:rPr>
                <w:kern w:val="0"/>
                <w:sz w:val="28"/>
                <w:szCs w:val="28"/>
              </w:rPr>
            </w:pPr>
          </w:p>
        </w:tc>
      </w:tr>
      <w:tr w14:paraId="347D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14:paraId="0C38E01E">
            <w:pPr>
              <w:jc w:val="center"/>
              <w:rPr>
                <w:kern w:val="0"/>
                <w:sz w:val="28"/>
                <w:szCs w:val="28"/>
              </w:rPr>
            </w:pPr>
            <w:r>
              <w:rPr>
                <w:rFonts w:hint="eastAsia"/>
                <w:kern w:val="0"/>
                <w:sz w:val="28"/>
                <w:szCs w:val="28"/>
              </w:rPr>
              <w:t>法定代表人</w:t>
            </w:r>
          </w:p>
        </w:tc>
        <w:tc>
          <w:tcPr>
            <w:tcW w:w="2685" w:type="dxa"/>
          </w:tcPr>
          <w:p w14:paraId="3C0B6BAA">
            <w:pPr>
              <w:jc w:val="center"/>
              <w:rPr>
                <w:kern w:val="0"/>
                <w:sz w:val="28"/>
                <w:szCs w:val="28"/>
              </w:rPr>
            </w:pPr>
          </w:p>
        </w:tc>
        <w:tc>
          <w:tcPr>
            <w:tcW w:w="1485" w:type="dxa"/>
          </w:tcPr>
          <w:p w14:paraId="48E5D210">
            <w:pPr>
              <w:jc w:val="center"/>
              <w:rPr>
                <w:kern w:val="0"/>
                <w:sz w:val="28"/>
                <w:szCs w:val="28"/>
              </w:rPr>
            </w:pPr>
            <w:r>
              <w:rPr>
                <w:rFonts w:hint="eastAsia"/>
                <w:kern w:val="0"/>
                <w:sz w:val="28"/>
                <w:szCs w:val="28"/>
              </w:rPr>
              <w:t>联系电话</w:t>
            </w:r>
          </w:p>
        </w:tc>
        <w:tc>
          <w:tcPr>
            <w:tcW w:w="3135" w:type="dxa"/>
          </w:tcPr>
          <w:p w14:paraId="28E11C72">
            <w:pPr>
              <w:rPr>
                <w:kern w:val="0"/>
                <w:sz w:val="28"/>
                <w:szCs w:val="28"/>
              </w:rPr>
            </w:pPr>
          </w:p>
        </w:tc>
      </w:tr>
      <w:tr w14:paraId="6713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5" w:type="dxa"/>
          </w:tcPr>
          <w:p w14:paraId="74196389">
            <w:pPr>
              <w:jc w:val="center"/>
              <w:rPr>
                <w:kern w:val="0"/>
                <w:sz w:val="28"/>
                <w:szCs w:val="28"/>
              </w:rPr>
            </w:pPr>
            <w:r>
              <w:rPr>
                <w:rFonts w:hint="eastAsia"/>
                <w:kern w:val="0"/>
                <w:sz w:val="28"/>
                <w:szCs w:val="28"/>
              </w:rPr>
              <w:t>联系人</w:t>
            </w:r>
          </w:p>
        </w:tc>
        <w:tc>
          <w:tcPr>
            <w:tcW w:w="2685" w:type="dxa"/>
          </w:tcPr>
          <w:p w14:paraId="518E9EB7">
            <w:pPr>
              <w:jc w:val="center"/>
              <w:rPr>
                <w:kern w:val="0"/>
                <w:sz w:val="28"/>
                <w:szCs w:val="28"/>
              </w:rPr>
            </w:pPr>
          </w:p>
        </w:tc>
        <w:tc>
          <w:tcPr>
            <w:tcW w:w="1485" w:type="dxa"/>
          </w:tcPr>
          <w:p w14:paraId="28B64A19">
            <w:pPr>
              <w:jc w:val="center"/>
              <w:rPr>
                <w:kern w:val="0"/>
                <w:sz w:val="28"/>
                <w:szCs w:val="28"/>
              </w:rPr>
            </w:pPr>
            <w:r>
              <w:rPr>
                <w:rFonts w:hint="eastAsia"/>
                <w:kern w:val="0"/>
                <w:sz w:val="28"/>
                <w:szCs w:val="28"/>
              </w:rPr>
              <w:t>邮箱</w:t>
            </w:r>
          </w:p>
        </w:tc>
        <w:tc>
          <w:tcPr>
            <w:tcW w:w="3135" w:type="dxa"/>
          </w:tcPr>
          <w:p w14:paraId="4DA26AF3">
            <w:pPr>
              <w:rPr>
                <w:kern w:val="0"/>
                <w:sz w:val="28"/>
                <w:szCs w:val="28"/>
              </w:rPr>
            </w:pPr>
          </w:p>
        </w:tc>
      </w:tr>
    </w:tbl>
    <w:p w14:paraId="56D077E7">
      <w:pPr>
        <w:rPr>
          <w:sz w:val="28"/>
          <w:szCs w:val="28"/>
        </w:rPr>
      </w:pPr>
    </w:p>
    <w:p w14:paraId="10D4979B">
      <w:pPr>
        <w:numPr>
          <w:ilvl w:val="0"/>
          <w:numId w:val="2"/>
        </w:numPr>
        <w:tabs>
          <w:tab w:val="left" w:pos="1481"/>
        </w:tabs>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代表性项目业绩</w:t>
      </w:r>
      <w:bookmarkStart w:id="0" w:name="_GoBack"/>
      <w:bookmarkEnd w:id="0"/>
    </w:p>
    <w:p w14:paraId="52431FCD">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请填写近三年搜索引擎优化</w:t>
      </w:r>
      <w:r>
        <w:rPr>
          <w:rFonts w:ascii="Times New Roman" w:hAnsi="Times New Roman" w:eastAsia="仿宋_GB2312" w:cs="Times New Roman"/>
          <w:color w:val="000000"/>
          <w:sz w:val="32"/>
          <w:szCs w:val="32"/>
        </w:rPr>
        <w:t>SEO及AI工具优化GEO</w:t>
      </w:r>
      <w:r>
        <w:rPr>
          <w:rFonts w:hint="eastAsia" w:ascii="Times New Roman" w:hAnsi="Times New Roman" w:eastAsia="仿宋_GB2312" w:cs="Times New Roman"/>
          <w:color w:val="000000"/>
          <w:sz w:val="32"/>
          <w:szCs w:val="32"/>
        </w:rPr>
        <w:t>/GAO服务项目案例</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5"/>
        <w:gridCol w:w="2462"/>
        <w:gridCol w:w="1017"/>
        <w:gridCol w:w="1740"/>
        <w:gridCol w:w="1596"/>
        <w:gridCol w:w="2024"/>
      </w:tblGrid>
      <w:tr w14:paraId="3501E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pct"/>
          </w:tcPr>
          <w:p w14:paraId="0F30F7A4">
            <w:pPr>
              <w:jc w:val="center"/>
              <w:rPr>
                <w:kern w:val="0"/>
                <w:sz w:val="28"/>
                <w:szCs w:val="28"/>
              </w:rPr>
            </w:pPr>
            <w:r>
              <w:rPr>
                <w:rFonts w:hint="eastAsia"/>
                <w:kern w:val="0"/>
                <w:sz w:val="28"/>
                <w:szCs w:val="28"/>
              </w:rPr>
              <w:t>序号</w:t>
            </w:r>
          </w:p>
        </w:tc>
        <w:tc>
          <w:tcPr>
            <w:tcW w:w="1249" w:type="pct"/>
          </w:tcPr>
          <w:p w14:paraId="4FC231F0">
            <w:pPr>
              <w:jc w:val="center"/>
              <w:rPr>
                <w:kern w:val="0"/>
                <w:sz w:val="28"/>
                <w:szCs w:val="28"/>
              </w:rPr>
            </w:pPr>
            <w:r>
              <w:rPr>
                <w:rFonts w:hint="eastAsia"/>
                <w:kern w:val="0"/>
                <w:sz w:val="28"/>
                <w:szCs w:val="28"/>
              </w:rPr>
              <w:t>客户名称</w:t>
            </w:r>
          </w:p>
        </w:tc>
        <w:tc>
          <w:tcPr>
            <w:tcW w:w="516" w:type="pct"/>
          </w:tcPr>
          <w:p w14:paraId="390B9F7A">
            <w:pPr>
              <w:jc w:val="center"/>
              <w:rPr>
                <w:kern w:val="0"/>
                <w:sz w:val="28"/>
                <w:szCs w:val="28"/>
              </w:rPr>
            </w:pPr>
            <w:r>
              <w:rPr>
                <w:rFonts w:hint="eastAsia"/>
                <w:kern w:val="0"/>
                <w:sz w:val="28"/>
                <w:szCs w:val="28"/>
              </w:rPr>
              <w:t>行业</w:t>
            </w:r>
          </w:p>
        </w:tc>
        <w:tc>
          <w:tcPr>
            <w:tcW w:w="883" w:type="pct"/>
          </w:tcPr>
          <w:p w14:paraId="1985E28E">
            <w:pPr>
              <w:jc w:val="center"/>
              <w:rPr>
                <w:kern w:val="0"/>
                <w:sz w:val="28"/>
                <w:szCs w:val="28"/>
              </w:rPr>
            </w:pPr>
            <w:r>
              <w:rPr>
                <w:rFonts w:hint="eastAsia"/>
                <w:kern w:val="0"/>
                <w:sz w:val="28"/>
                <w:szCs w:val="28"/>
              </w:rPr>
              <w:t>服务内容</w:t>
            </w:r>
          </w:p>
        </w:tc>
        <w:tc>
          <w:tcPr>
            <w:tcW w:w="810" w:type="pct"/>
          </w:tcPr>
          <w:p w14:paraId="3A58619C">
            <w:pPr>
              <w:jc w:val="center"/>
              <w:rPr>
                <w:kern w:val="0"/>
                <w:sz w:val="28"/>
                <w:szCs w:val="28"/>
              </w:rPr>
            </w:pPr>
            <w:r>
              <w:rPr>
                <w:rFonts w:hint="eastAsia"/>
                <w:kern w:val="0"/>
                <w:sz w:val="28"/>
                <w:szCs w:val="28"/>
              </w:rPr>
              <w:t>服务时间</w:t>
            </w:r>
          </w:p>
        </w:tc>
        <w:tc>
          <w:tcPr>
            <w:tcW w:w="1027" w:type="pct"/>
          </w:tcPr>
          <w:p w14:paraId="7B1C7C37">
            <w:pPr>
              <w:jc w:val="center"/>
              <w:rPr>
                <w:kern w:val="0"/>
                <w:sz w:val="28"/>
                <w:szCs w:val="28"/>
              </w:rPr>
            </w:pPr>
            <w:r>
              <w:rPr>
                <w:rFonts w:hint="eastAsia"/>
                <w:kern w:val="0"/>
                <w:sz w:val="28"/>
                <w:szCs w:val="28"/>
              </w:rPr>
              <w:t>合同金额</w:t>
            </w:r>
          </w:p>
        </w:tc>
      </w:tr>
      <w:tr w14:paraId="5E38F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pct"/>
          </w:tcPr>
          <w:p w14:paraId="50C0963A">
            <w:pPr>
              <w:jc w:val="center"/>
              <w:rPr>
                <w:kern w:val="0"/>
                <w:sz w:val="28"/>
                <w:szCs w:val="28"/>
              </w:rPr>
            </w:pPr>
            <w:r>
              <w:rPr>
                <w:rFonts w:hint="eastAsia"/>
                <w:kern w:val="0"/>
                <w:sz w:val="28"/>
                <w:szCs w:val="28"/>
              </w:rPr>
              <w:t>1</w:t>
            </w:r>
          </w:p>
        </w:tc>
        <w:tc>
          <w:tcPr>
            <w:tcW w:w="1249" w:type="pct"/>
          </w:tcPr>
          <w:p w14:paraId="270F7EE9">
            <w:pPr>
              <w:jc w:val="center"/>
              <w:rPr>
                <w:kern w:val="0"/>
                <w:sz w:val="28"/>
                <w:szCs w:val="28"/>
              </w:rPr>
            </w:pPr>
          </w:p>
        </w:tc>
        <w:tc>
          <w:tcPr>
            <w:tcW w:w="516" w:type="pct"/>
          </w:tcPr>
          <w:p w14:paraId="67EA55E8">
            <w:pPr>
              <w:jc w:val="center"/>
              <w:rPr>
                <w:kern w:val="0"/>
                <w:sz w:val="28"/>
                <w:szCs w:val="28"/>
              </w:rPr>
            </w:pPr>
          </w:p>
        </w:tc>
        <w:tc>
          <w:tcPr>
            <w:tcW w:w="883" w:type="pct"/>
          </w:tcPr>
          <w:p w14:paraId="627035E6">
            <w:pPr>
              <w:jc w:val="center"/>
              <w:rPr>
                <w:kern w:val="0"/>
                <w:sz w:val="28"/>
                <w:szCs w:val="28"/>
              </w:rPr>
            </w:pPr>
          </w:p>
        </w:tc>
        <w:tc>
          <w:tcPr>
            <w:tcW w:w="810" w:type="pct"/>
          </w:tcPr>
          <w:p w14:paraId="28A24C68">
            <w:pPr>
              <w:jc w:val="center"/>
              <w:rPr>
                <w:kern w:val="0"/>
                <w:sz w:val="28"/>
                <w:szCs w:val="28"/>
              </w:rPr>
            </w:pPr>
          </w:p>
        </w:tc>
        <w:tc>
          <w:tcPr>
            <w:tcW w:w="1027" w:type="pct"/>
          </w:tcPr>
          <w:p w14:paraId="5ADAAB8E">
            <w:pPr>
              <w:jc w:val="center"/>
              <w:rPr>
                <w:kern w:val="0"/>
                <w:sz w:val="28"/>
                <w:szCs w:val="28"/>
              </w:rPr>
            </w:pPr>
          </w:p>
        </w:tc>
      </w:tr>
      <w:tr w14:paraId="69F16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pct"/>
          </w:tcPr>
          <w:p w14:paraId="497CE8A8">
            <w:pPr>
              <w:jc w:val="center"/>
              <w:rPr>
                <w:kern w:val="0"/>
                <w:sz w:val="28"/>
                <w:szCs w:val="28"/>
              </w:rPr>
            </w:pPr>
            <w:r>
              <w:rPr>
                <w:rFonts w:hint="eastAsia"/>
                <w:kern w:val="0"/>
                <w:sz w:val="28"/>
                <w:szCs w:val="28"/>
              </w:rPr>
              <w:t>2</w:t>
            </w:r>
          </w:p>
        </w:tc>
        <w:tc>
          <w:tcPr>
            <w:tcW w:w="1249" w:type="pct"/>
          </w:tcPr>
          <w:p w14:paraId="18028176">
            <w:pPr>
              <w:jc w:val="center"/>
              <w:rPr>
                <w:kern w:val="0"/>
                <w:sz w:val="28"/>
                <w:szCs w:val="28"/>
              </w:rPr>
            </w:pPr>
          </w:p>
        </w:tc>
        <w:tc>
          <w:tcPr>
            <w:tcW w:w="516" w:type="pct"/>
          </w:tcPr>
          <w:p w14:paraId="3E0F812B">
            <w:pPr>
              <w:jc w:val="center"/>
              <w:rPr>
                <w:kern w:val="0"/>
                <w:sz w:val="28"/>
                <w:szCs w:val="28"/>
              </w:rPr>
            </w:pPr>
          </w:p>
        </w:tc>
        <w:tc>
          <w:tcPr>
            <w:tcW w:w="883" w:type="pct"/>
          </w:tcPr>
          <w:p w14:paraId="0304CAE2">
            <w:pPr>
              <w:jc w:val="center"/>
              <w:rPr>
                <w:kern w:val="0"/>
                <w:sz w:val="28"/>
                <w:szCs w:val="28"/>
              </w:rPr>
            </w:pPr>
          </w:p>
        </w:tc>
        <w:tc>
          <w:tcPr>
            <w:tcW w:w="810" w:type="pct"/>
          </w:tcPr>
          <w:p w14:paraId="0E5948AD">
            <w:pPr>
              <w:jc w:val="center"/>
              <w:rPr>
                <w:kern w:val="0"/>
                <w:sz w:val="28"/>
                <w:szCs w:val="28"/>
              </w:rPr>
            </w:pPr>
          </w:p>
        </w:tc>
        <w:tc>
          <w:tcPr>
            <w:tcW w:w="1027" w:type="pct"/>
          </w:tcPr>
          <w:p w14:paraId="106B6451">
            <w:pPr>
              <w:jc w:val="center"/>
              <w:rPr>
                <w:kern w:val="0"/>
                <w:sz w:val="28"/>
                <w:szCs w:val="28"/>
              </w:rPr>
            </w:pPr>
          </w:p>
        </w:tc>
      </w:tr>
      <w:tr w14:paraId="372A8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pct"/>
          </w:tcPr>
          <w:p w14:paraId="6C2BCC61">
            <w:pPr>
              <w:jc w:val="center"/>
              <w:rPr>
                <w:kern w:val="0"/>
                <w:sz w:val="28"/>
                <w:szCs w:val="28"/>
              </w:rPr>
            </w:pPr>
            <w:r>
              <w:rPr>
                <w:rFonts w:hint="eastAsia"/>
                <w:kern w:val="0"/>
                <w:sz w:val="28"/>
                <w:szCs w:val="28"/>
              </w:rPr>
              <w:t>3</w:t>
            </w:r>
          </w:p>
        </w:tc>
        <w:tc>
          <w:tcPr>
            <w:tcW w:w="1249" w:type="pct"/>
          </w:tcPr>
          <w:p w14:paraId="62C8A69D">
            <w:pPr>
              <w:jc w:val="center"/>
              <w:rPr>
                <w:kern w:val="0"/>
                <w:sz w:val="28"/>
                <w:szCs w:val="28"/>
              </w:rPr>
            </w:pPr>
          </w:p>
        </w:tc>
        <w:tc>
          <w:tcPr>
            <w:tcW w:w="516" w:type="pct"/>
          </w:tcPr>
          <w:p w14:paraId="44F677BC">
            <w:pPr>
              <w:jc w:val="center"/>
              <w:rPr>
                <w:kern w:val="0"/>
                <w:sz w:val="28"/>
                <w:szCs w:val="28"/>
              </w:rPr>
            </w:pPr>
          </w:p>
        </w:tc>
        <w:tc>
          <w:tcPr>
            <w:tcW w:w="883" w:type="pct"/>
          </w:tcPr>
          <w:p w14:paraId="7BC45838">
            <w:pPr>
              <w:jc w:val="center"/>
              <w:rPr>
                <w:kern w:val="0"/>
                <w:sz w:val="28"/>
                <w:szCs w:val="28"/>
              </w:rPr>
            </w:pPr>
          </w:p>
        </w:tc>
        <w:tc>
          <w:tcPr>
            <w:tcW w:w="810" w:type="pct"/>
          </w:tcPr>
          <w:p w14:paraId="09596210">
            <w:pPr>
              <w:jc w:val="center"/>
              <w:rPr>
                <w:kern w:val="0"/>
                <w:sz w:val="28"/>
                <w:szCs w:val="28"/>
              </w:rPr>
            </w:pPr>
          </w:p>
        </w:tc>
        <w:tc>
          <w:tcPr>
            <w:tcW w:w="1027" w:type="pct"/>
          </w:tcPr>
          <w:p w14:paraId="42773D83">
            <w:pPr>
              <w:jc w:val="center"/>
              <w:rPr>
                <w:kern w:val="0"/>
                <w:sz w:val="28"/>
                <w:szCs w:val="28"/>
              </w:rPr>
            </w:pPr>
          </w:p>
        </w:tc>
      </w:tr>
      <w:tr w14:paraId="6DAE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pct"/>
          </w:tcPr>
          <w:p w14:paraId="2CFE3A16">
            <w:pPr>
              <w:jc w:val="center"/>
              <w:rPr>
                <w:kern w:val="0"/>
                <w:sz w:val="28"/>
                <w:szCs w:val="28"/>
              </w:rPr>
            </w:pPr>
          </w:p>
        </w:tc>
        <w:tc>
          <w:tcPr>
            <w:tcW w:w="1249" w:type="pct"/>
          </w:tcPr>
          <w:p w14:paraId="1D63D8E1">
            <w:pPr>
              <w:jc w:val="center"/>
              <w:rPr>
                <w:kern w:val="0"/>
                <w:sz w:val="28"/>
                <w:szCs w:val="28"/>
              </w:rPr>
            </w:pPr>
          </w:p>
        </w:tc>
        <w:tc>
          <w:tcPr>
            <w:tcW w:w="516" w:type="pct"/>
          </w:tcPr>
          <w:p w14:paraId="4F227A29">
            <w:pPr>
              <w:jc w:val="center"/>
              <w:rPr>
                <w:kern w:val="0"/>
                <w:sz w:val="28"/>
                <w:szCs w:val="28"/>
              </w:rPr>
            </w:pPr>
          </w:p>
        </w:tc>
        <w:tc>
          <w:tcPr>
            <w:tcW w:w="883" w:type="pct"/>
          </w:tcPr>
          <w:p w14:paraId="2F04F9BF">
            <w:pPr>
              <w:jc w:val="center"/>
              <w:rPr>
                <w:kern w:val="0"/>
                <w:sz w:val="28"/>
                <w:szCs w:val="28"/>
              </w:rPr>
            </w:pPr>
          </w:p>
        </w:tc>
        <w:tc>
          <w:tcPr>
            <w:tcW w:w="810" w:type="pct"/>
          </w:tcPr>
          <w:p w14:paraId="6CEE152F">
            <w:pPr>
              <w:jc w:val="center"/>
              <w:rPr>
                <w:kern w:val="0"/>
                <w:sz w:val="28"/>
                <w:szCs w:val="28"/>
              </w:rPr>
            </w:pPr>
          </w:p>
        </w:tc>
        <w:tc>
          <w:tcPr>
            <w:tcW w:w="1027" w:type="pct"/>
          </w:tcPr>
          <w:p w14:paraId="55D22546">
            <w:pPr>
              <w:jc w:val="center"/>
              <w:rPr>
                <w:kern w:val="0"/>
                <w:sz w:val="28"/>
                <w:szCs w:val="28"/>
              </w:rPr>
            </w:pPr>
          </w:p>
        </w:tc>
      </w:tr>
      <w:tr w14:paraId="36EA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5" w:type="pct"/>
          </w:tcPr>
          <w:p w14:paraId="715EB565">
            <w:pPr>
              <w:rPr>
                <w:kern w:val="0"/>
                <w:sz w:val="28"/>
                <w:szCs w:val="28"/>
              </w:rPr>
            </w:pPr>
          </w:p>
        </w:tc>
        <w:tc>
          <w:tcPr>
            <w:tcW w:w="1249" w:type="pct"/>
          </w:tcPr>
          <w:p w14:paraId="3996ADC2">
            <w:pPr>
              <w:rPr>
                <w:kern w:val="0"/>
                <w:sz w:val="28"/>
                <w:szCs w:val="28"/>
              </w:rPr>
            </w:pPr>
          </w:p>
        </w:tc>
        <w:tc>
          <w:tcPr>
            <w:tcW w:w="516" w:type="pct"/>
          </w:tcPr>
          <w:p w14:paraId="63E40DCE">
            <w:pPr>
              <w:rPr>
                <w:kern w:val="0"/>
                <w:sz w:val="28"/>
                <w:szCs w:val="28"/>
              </w:rPr>
            </w:pPr>
          </w:p>
        </w:tc>
        <w:tc>
          <w:tcPr>
            <w:tcW w:w="883" w:type="pct"/>
          </w:tcPr>
          <w:p w14:paraId="41871269">
            <w:pPr>
              <w:rPr>
                <w:kern w:val="0"/>
                <w:sz w:val="28"/>
                <w:szCs w:val="28"/>
              </w:rPr>
            </w:pPr>
          </w:p>
        </w:tc>
        <w:tc>
          <w:tcPr>
            <w:tcW w:w="810" w:type="pct"/>
          </w:tcPr>
          <w:p w14:paraId="1A2393EB">
            <w:pPr>
              <w:rPr>
                <w:kern w:val="0"/>
                <w:sz w:val="28"/>
                <w:szCs w:val="28"/>
              </w:rPr>
            </w:pPr>
          </w:p>
        </w:tc>
        <w:tc>
          <w:tcPr>
            <w:tcW w:w="1027" w:type="pct"/>
          </w:tcPr>
          <w:p w14:paraId="7B336E9D">
            <w:pPr>
              <w:rPr>
                <w:kern w:val="0"/>
                <w:sz w:val="28"/>
                <w:szCs w:val="28"/>
              </w:rPr>
            </w:pPr>
          </w:p>
        </w:tc>
      </w:tr>
    </w:tbl>
    <w:p w14:paraId="4F0E92F7">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注：相关业绩须提供合同、结案报告或其他能够证明项目真实性及履约关系的材料（请自行增加行数）。</w:t>
      </w:r>
    </w:p>
    <w:p w14:paraId="445DCEFF">
      <w:pPr>
        <w:rPr>
          <w:sz w:val="28"/>
          <w:szCs w:val="28"/>
        </w:rPr>
      </w:pPr>
    </w:p>
    <w:p w14:paraId="4C27F6C9">
      <w:pPr>
        <w:numPr>
          <w:ilvl w:val="0"/>
          <w:numId w:val="2"/>
        </w:numPr>
        <w:tabs>
          <w:tab w:val="left" w:pos="1481"/>
        </w:tabs>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rPr>
        <w:t>报名确认及诚信承诺</w:t>
      </w:r>
    </w:p>
    <w:p w14:paraId="0D5D5090">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我司确认：</w:t>
      </w:r>
    </w:p>
    <w:p w14:paraId="4FFA59C7">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严格遵守中华人民共和国及广东省有关采购活动相关法律法规及贵公司采购管理规定，自觉维护采购市场公平公正秩序；</w:t>
      </w:r>
    </w:p>
    <w:p w14:paraId="52916C7D">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承诺本次所提交的响应文件全部内容真实、合法、有效，无任何虚假隐瞒、伪造变造情形；</w:t>
      </w:r>
    </w:p>
    <w:p w14:paraId="77BD5135">
      <w:pPr>
        <w:spacing w:line="56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承诺我司没有处于被责令停业或破产状态，且资产未被重组、接管和冻结，声明在响应活动3年内没有重大违法活动和涉嫌违规行为。</w:t>
      </w:r>
    </w:p>
    <w:p w14:paraId="355BE318">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已充分理解本次征集性质，入围不代表取得具体项目成交资格，采购人不承诺最低采购金额、采购数量或业务份额。</w:t>
      </w:r>
    </w:p>
    <w:p w14:paraId="7F448734">
      <w:pPr>
        <w:spacing w:line="560" w:lineRule="exact"/>
        <w:ind w:firstLine="640" w:firstLineChars="200"/>
        <w:rPr>
          <w:rFonts w:ascii="Times New Roman" w:hAnsi="Times New Roman" w:eastAsia="仿宋_GB2312" w:cs="Times New Roman"/>
          <w:color w:val="000000"/>
          <w:sz w:val="32"/>
          <w:szCs w:val="32"/>
        </w:rPr>
      </w:pPr>
    </w:p>
    <w:p w14:paraId="1D3F2D87">
      <w:pPr>
        <w:spacing w:line="560" w:lineRule="exact"/>
        <w:ind w:firstLine="640" w:firstLineChars="200"/>
        <w:rPr>
          <w:rFonts w:ascii="Times New Roman" w:hAnsi="Times New Roman" w:eastAsia="仿宋_GB2312" w:cs="Times New Roman"/>
          <w:color w:val="000000"/>
          <w:sz w:val="32"/>
          <w:szCs w:val="32"/>
        </w:rPr>
      </w:pPr>
    </w:p>
    <w:p w14:paraId="2071E0D3">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供应商名称（加盖公章）：</w:t>
      </w:r>
    </w:p>
    <w:p w14:paraId="6576A8DC">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法定代表人/授权代表（签字）：</w:t>
      </w:r>
    </w:p>
    <w:p w14:paraId="5D596C87">
      <w:pPr>
        <w:spacing w:line="56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日期：</w:t>
      </w:r>
    </w:p>
    <w:p w14:paraId="12126D64">
      <w:pPr>
        <w:spacing w:line="560" w:lineRule="exact"/>
        <w:ind w:firstLine="640" w:firstLineChars="200"/>
        <w:rPr>
          <w:rFonts w:ascii="Times New Roman" w:hAnsi="Times New Roman" w:eastAsia="仿宋_GB2312" w:cs="Times New Roman"/>
          <w:color w:val="000000"/>
          <w:sz w:val="32"/>
          <w:szCs w:val="32"/>
        </w:rPr>
      </w:pPr>
    </w:p>
    <w:p w14:paraId="4605C430"/>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27450354"/>
      <w:docPartObj>
        <w:docPartGallery w:val="AutoText"/>
      </w:docPartObj>
    </w:sdtPr>
    <w:sdtContent>
      <w:sdt>
        <w:sdtPr>
          <w:id w:val="-1705238520"/>
          <w:docPartObj>
            <w:docPartGallery w:val="AutoText"/>
          </w:docPartObj>
        </w:sdtPr>
        <w:sdtContent>
          <w:p w14:paraId="14DC1F2E">
            <w:pPr>
              <w:pStyle w:val="3"/>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w:t>
            </w:r>
            <w:r>
              <w:rPr>
                <w:b/>
                <w:bCs/>
                <w:sz w:val="24"/>
                <w:szCs w:val="24"/>
              </w:rPr>
              <w:fldChar w:fldCharType="end"/>
            </w:r>
          </w:p>
        </w:sdtContent>
      </w:sdt>
    </w:sdtContent>
  </w:sdt>
  <w:p w14:paraId="29EC31C1">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087EEAC"/>
    <w:multiLevelType w:val="singleLevel"/>
    <w:tmpl w:val="6087EEAC"/>
    <w:lvl w:ilvl="0" w:tentative="0">
      <w:start w:val="1"/>
      <w:numFmt w:val="chineseCounting"/>
      <w:pStyle w:val="2"/>
      <w:suff w:val="nothing"/>
      <w:lvlText w:val="%1、"/>
      <w:lvlJc w:val="left"/>
      <w:pPr>
        <w:ind w:left="0" w:firstLine="420"/>
      </w:pPr>
      <w:rPr>
        <w:rFonts w:hint="eastAsia"/>
      </w:rPr>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FD8"/>
    <w:rsid w:val="000949A1"/>
    <w:rsid w:val="00221A2B"/>
    <w:rsid w:val="00283E6D"/>
    <w:rsid w:val="002A7157"/>
    <w:rsid w:val="004F7696"/>
    <w:rsid w:val="00504645"/>
    <w:rsid w:val="00521EFF"/>
    <w:rsid w:val="005761BA"/>
    <w:rsid w:val="005F071C"/>
    <w:rsid w:val="00624FD8"/>
    <w:rsid w:val="00680F5D"/>
    <w:rsid w:val="00785632"/>
    <w:rsid w:val="0094316F"/>
    <w:rsid w:val="00966411"/>
    <w:rsid w:val="00BC1354"/>
    <w:rsid w:val="00CB5646"/>
    <w:rsid w:val="00EF0B23"/>
    <w:rsid w:val="00EF416C"/>
    <w:rsid w:val="12CE173B"/>
    <w:rsid w:val="5B141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0"/>
    <w:pPr>
      <w:keepNext/>
      <w:keepLines/>
      <w:numPr>
        <w:ilvl w:val="0"/>
        <w:numId w:val="1"/>
      </w:numPr>
      <w:spacing w:line="560" w:lineRule="exact"/>
      <w:ind w:firstLine="200" w:firstLineChars="200"/>
      <w:jc w:val="left"/>
      <w:outlineLvl w:val="0"/>
    </w:pPr>
    <w:rPr>
      <w:rFonts w:ascii="Times New Roman" w:hAnsi="Times New Roman" w:eastAsia="黑体"/>
      <w:kern w:val="44"/>
      <w:sz w:val="32"/>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itle"/>
    <w:basedOn w:val="1"/>
    <w:link w:val="12"/>
    <w:qFormat/>
    <w:uiPriority w:val="0"/>
    <w:pPr>
      <w:spacing w:line="560" w:lineRule="exact"/>
      <w:jc w:val="center"/>
      <w:outlineLvl w:val="0"/>
    </w:pPr>
    <w:rPr>
      <w:rFonts w:ascii="Times New Roman" w:hAnsi="Times New Roman" w:eastAsia="方正小标宋简体"/>
      <w:kern w:val="0"/>
      <w:sz w:val="4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qFormat/>
    <w:uiPriority w:val="99"/>
    <w:rPr>
      <w:sz w:val="18"/>
      <w:szCs w:val="18"/>
    </w:rPr>
  </w:style>
  <w:style w:type="character" w:customStyle="1" w:styleId="10">
    <w:name w:val="页脚 字符"/>
    <w:basedOn w:val="8"/>
    <w:link w:val="3"/>
    <w:qFormat/>
    <w:uiPriority w:val="99"/>
    <w:rPr>
      <w:sz w:val="18"/>
      <w:szCs w:val="18"/>
    </w:rPr>
  </w:style>
  <w:style w:type="character" w:customStyle="1" w:styleId="11">
    <w:name w:val="标题 1 字符"/>
    <w:basedOn w:val="8"/>
    <w:link w:val="2"/>
    <w:qFormat/>
    <w:uiPriority w:val="0"/>
    <w:rPr>
      <w:rFonts w:ascii="Times New Roman" w:hAnsi="Times New Roman" w:eastAsia="黑体"/>
      <w:kern w:val="44"/>
      <w:sz w:val="32"/>
    </w:rPr>
  </w:style>
  <w:style w:type="character" w:customStyle="1" w:styleId="12">
    <w:name w:val="标题 字符"/>
    <w:basedOn w:val="8"/>
    <w:link w:val="5"/>
    <w:qFormat/>
    <w:uiPriority w:val="0"/>
    <w:rPr>
      <w:rFonts w:ascii="Times New Roman" w:hAnsi="Times New Roman" w:eastAsia="方正小标宋简体"/>
      <w:kern w:val="0"/>
      <w:sz w:val="4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430</Words>
  <Characters>456</Characters>
  <Lines>3</Lines>
  <Paragraphs>1</Paragraphs>
  <TotalTime>2</TotalTime>
  <ScaleCrop>false</ScaleCrop>
  <LinksUpToDate>false</LinksUpToDate>
  <CharactersWithSpaces>464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2026-05-13T01:13:00Z</dcterms:created>
  <dc:creator>戴国军</dc:creator>
  <cp:lastModifiedBy>HAIMA</cp:lastModifiedBy>
  <dcterms:modified xsi:type="dcterms:W3CDTF">2026-08-21T04:12:55Z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eyJoZGlkIjoiMjZkNjAyZTQ1ZWUxOWU4MDZkYjAxNmNmNmU5ZDIxYjEiLCJ1c2VySWQiOiIzODY5MzA4ODYifQ==</vt:lpwstr>
  </property>
  <property fmtid="{D5CDD505-2E9C-101B-9397-08002B2CF9AE}" pid="3" name="KSOProductBuildVer">
    <vt:lpwstr>2052-12.1.0.28043</vt:lpwstr>
  </property>
  <property fmtid="{D5CDD505-2E9C-101B-9397-08002B2CF9AE}" pid="4" name="ICV">
    <vt:lpwstr>831432EDA279472482CC8A9BB986C36F_12</vt:lpwstr>
  </property>
</Properties>
</file>